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 总信息文件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工程名称:11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工程代号: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设计人: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校核人: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软件名称:盈建科建筑结构设计软件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版本：4.0.0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计算日期:2023/04/07 17:43:57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设计参数输出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结构总体信息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结构体系:                                              框架结构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结构材料信息:                                          钢结构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结构所在地区:                                          全国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地下室层数:    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嵌固端所在层号(层顶嵌固):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与基础相连构件最大底标高(m):                           0.000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裙房层数:      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转换层所在层号: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加强层所在层号: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竖向荷载计算信息:                                      施工模拟一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风荷载计算信息:                                        一般计算方式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地震力计算信息:                                        计算水平地震作用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是否计算吊车荷载: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是否计算人防荷载: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是否考虑预应力等效荷载工况: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是否生成绘等值线用数据: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是否计算温度荷载: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竖向荷载砼墙轴向刚度考虑徐变收缩影响: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是否生成传给基础的刚度: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上部结构计算考虑基础结构: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施工模拟加载层步长:  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考虑填充墙刚度: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采用通用规范:                                          是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计算控制信息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水平力与整体坐标夹角:    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连梁按墙元计算控制跨高比:                              4.00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连梁材料强度默认同墙: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墙元细分最大控制长度(m):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板元细分最大控制长度(m):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短墙肢自动加密: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弹性板荷载计算方式:                                    平面导荷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膜单元类型:                                            经典膜元(QA4)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考虑梁端刚域:  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考虑柱端刚域: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是否输出节点位移: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墙梁跨中节点作为刚性楼板从节点: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结构计算时考虑楼梯刚度: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梁与弹性板变形协调: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弹性板与梁协调时考虑梁向下相对偏移: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梁墙自重扣除与柱重叠部分: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楼板自重扣除与梁墙重叠部分: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刚性楼板假定 :                                         整体指标计算采用强刚，其它计算非强刚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地下室楼板强制采用刚性楼板假定: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是否自动划分多塔: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地震内力按全楼弹性板6计算: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计算现浇空心板: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增加计算连梁刚度不折减模型下的地震位移: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门式刚架按平面框架方式计算: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自动计算现浇板自重:                                    是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刚度系数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竖向荷载作用下: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梁刚度放大系数按2010《混凝土规范》5.2.4条取值: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中梁刚度放大系数:  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边梁刚度放大系数上限: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地震作用下: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连梁刚度折减系数: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风荷载作用下: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连梁刚度折减系数:                              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二阶效应信息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 P-Delt 效应: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分析求解信息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启用并行求解器: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使用cpu核心数量(0为自动):                              -2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设定内存(MB,0为自动):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自定义控制参数:                                    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求解器类型:                                            Pardiso Couple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加载步骤数量:        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迭代次数[0,100]:                                       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位移控制:    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位移控制精度:                                          0.0010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荷载控制:    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荷载控制精度:                                          0.0010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风荷载信息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使用指定风荷载数据: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多方向风角度:                                     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执行规范:                                              GB50009-2012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地面粗糙程度 :                                         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修正后的基本风压 (kN/m2):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结构X向基本周期（秒）:                                 0.27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结构Y向基本周期（秒）:                                 0.24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风荷载计算用阻尼比 :                          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承载力设计时的风荷载效应放大系数:                      1.0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考虑顺风向风振: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舒适度验算用基本风压 (kN/m2):                          0.30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舒适度验算用阻尼比 :                                   0.020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水平风荷载体型分段数: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最高层号    X迎风    X背风    X侧风    X挡风    Y迎风    Y背风    Y侧风    Y挡风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1         3       1.00    -2.00     0.00     1.00     1.00    -2.00     0.00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自动计算结构宽深: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考虑横向风振:  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考虑扭转风振: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地震信息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阻尼比确定方法:                                        全楼统一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结构的阻尼比:                                 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按地震动区划图GB18306-2015计算: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设计地震分组:                                          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地震烈度:                                              7 (0.1g)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场地类别:                                              Ⅱ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特征周期:                                              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周期折减系数:      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特征值分析类型:                                        WYD-RITZ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振型数确定方式:                                        程序自动计算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自动计算振型数时，振型参与质量系数需达到总质量的百分比:90%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自动计算振型数时，是否指定最多振型数量: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自动计算振型数时，最多振型数量:                        150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按主振型确定地震内力符号: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框架的抗震等级:  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钢框架的抗震等级:                                      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剪力墙的抗震等级: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抗震构造措施的抗震等级:                                不改变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框支剪力墙结构底部加强区剪力墙抗震等级自动提高一级: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地下一层以下抗震构造措施抗震等级逐层降级及抗震措施4级: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是否考虑偶然偏心: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X向偶然偏心值:                                         0.05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Y向偶然偏心值:                                         0.05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偶然偏心计算方法:                                      等效扭矩法(传统法)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是否考虑双向地震扭转效应: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自动计算最不利地震方向的作用: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斜交抗侧力构件方向的附加地震数: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活荷重力荷载代表值组合系数: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使用自定义地震影响系数曲线: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地震影响系数最大值:                                    0.083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罕遇地震影响系数最大值:                                0.475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地震作用放大方法:                                      全楼统一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全楼地震力放大系数: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减震隔震附加阻尼比算法:                                强制解耦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最大附加阻尼比:                                        0.25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调整后的水平向减震系数: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地震计算时不考虑地下室以下的结构质量: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连接单元的有效刚度和阻尼自动采用直接积分法时程计算结果:否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性能设计信息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是否考虑性能设计: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性能设计包络信息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按照抗规方法进行性能包络设计: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隔震减震 ............................................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设计信息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是否按规范进行剪重比调整: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是否扭转效应明显: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是否自动计算动位移比例系数: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第一平动周期方向动位移比例（0~1）: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第二平动周期方向动位移比例（0~1）: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梁端弯矩调幅系数:                                  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框架梁调幅后不小于简支梁跨中弯矩的倍数: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非框架梁调幅后不小于简支梁跨中弯矩的倍数:              0.33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梁扭矩折减系数:      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实配钢筋超配系数:                                      1.15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按层刚度比判断薄弱层方法:                              仅按抗规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底部嵌固楼层刚度比执行《高规》3.5.2-2: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自动对层间受剪承载力突变形成的薄弱层放大调整: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自动根据层间受剪承载力比值调整配筋: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是否转换层指定为薄弱层: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薄弱层地震内力放大系数:                                1.25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强制指定的薄弱层层号: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与柱相连的框架梁端M、V不调整: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调整分段数: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   起始层号    终止层号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0.2V0调整规则:                                         min(0.20V0,1.50Vfmax)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0.2V0调整时楼层剪力最小倍数: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0.2V0调整时各层框架剪力最大值的倍数: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调整上限:                                        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框支柱调整上限:                                        5.00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支撑按柱设计临界角: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按竖向构件内力统计层地震剪力: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位移角小于此值时，位移比设置为1:                       0.00020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剪力墙承担全部地震剪力: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零应力区验算时底面尺寸确定方式:                        质心到最近边距离的2倍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考虑双向地震时内力调整方式:                            先考虑双向地震再调整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剪力墙端柱的面外剪力统计到框架部分: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转换结构构件（三、四级）水平地震作用效应放大系数: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活荷载信息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柱、墙活荷载是否折减: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按建模菜单“房间属性”计算活荷载折减系数: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考虑活荷不利布置的最高层号: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梁活荷载内力放大系数: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楼面梁活荷载折减:                                      不折减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构件设计信息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柱配筋计算原则:                                        单偏压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连梁按对称配筋设计: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抗震设计的框架梁端配筋考虑受压钢筋: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矩形混凝土梁按T形梁配筋: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按简化方法计算柱剪跨比（Hn/2h0）: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墙柱配筋设计考虑端柱: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墙柱配筋设计考虑翼缘墙: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异形柱配筋计算只考虑固定钢筋: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与剪力墙面外相连的梁按框架梁设计: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验算一级抗震墙施工缝: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梁压弯设计控制轴压比: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梁端配筋内力取值位置(0-节点，1-支座边):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不计算地震作用时按重力荷载代表值计算柱轴压比: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框架柱的轴压比限值按框架结构采用: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梁保护层厚度 (mm): 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柱保护层厚度 (mm): 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型钢混凝土构件设计依据:                                《组合结构设计规范》JGJ138-2016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执行《高钢规》JGJ99-2015: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按叠合柱设计的叠合比:    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剪力墙构造边缘构件的设计执行高规7.2.16-4: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构造边缘构件尺寸设计依据:                              《抗规》GB50011-2010 第6.4.5条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约束边缘构件尺寸依据《广东高规》设计: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按边缘构件轮廓计算配筋: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底部加强区全部设为约束边缘构件: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面外梁下生成暗柱边缘构件:                              全都生成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归入阴影区的λ/2区最大长度: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边缘构件合并距离 (mm):                                 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短肢边缘构件合并距离 (mm):                             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边缘构件尺寸取整模数 (mm):                             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钢构件截面净毛面积比:                              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X向钢柱计算长度是否按有侧移计算: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Y向钢柱计算长度是否按有侧移计算: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按《钢规》自动判断强弱支撑: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门刚规范用GB51022-2015: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执行门规GB51022附录A: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执行门规GB51022附录A.0.8: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门刚构件按宽厚比等级控制局部稳定: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执行《钢结构设计标准》(GB50017-2017):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按宽厚比等级控制局部稳定: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截面宽厚比等级:                                        S3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支撑杆件截面宽厚比等级:                                S3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组合梁截面宽厚比等级:                                  S2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按钢规6.2.7验算梁下翼缘稳定: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冷弯薄壁构件考虑冷弯效应: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施工阶段验算组合类别:                                  标准组合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组合梁施工荷载(kN/m2):                                 1.5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钢梁按压弯设计控制轴压比:                              0.10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防火验算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进行承载力法防火验算: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包络设计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是否分塔与整体分别计算，并取大: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自动取框架和框架-抗震墙模型计算大值: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是否与其它模型进行包络取大: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鉴定加固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是否鉴定加固: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装配式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是否是装配式结构: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材料信息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混凝土容重 (kN/m3):                                    25.00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砌体容重 (kN/m3):                                      22.00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钢材容重 (kN/m3):                                      78.00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轻骨料混凝土容重 (kN/m3):                              18.50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轻骨料混凝土密度等级:                                  1800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梁箍筋间距 (mm):                                       100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柱箍筋间距 (mm):                                       100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墙水平分布筋最大间距 (mm):                             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墙竖向分布筋最小配筋率 (%):                            0.30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墙水平分布筋最小配筋率 (%):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结构底部单独指定墙竖向分布筋配筋率的层号: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结构底部NSW层的墙竖向分布配筋率:                       0.60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钢筋强度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HPB300钢筋强度设计值（N/mm2）:                         270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HRB335钢筋强度设计值（N/mm2）:                         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HRB400钢筋强度设计值（N/mm2）:                         360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地下室信息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土的水平抗力系数的比例系数(MN/m4):                     10.00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扣除地面以下几层回填土约束: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外墙分布筋保护层厚度:                                   35(mm)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回填土容重 (kN/m3):                                    18.00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回填土侧压力系数:        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室外地平标高 (m):                                      -0.35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地下水位标高 (m):                                      -20.00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室外地面附加荷载 (kN/m2):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基础水工况组合方式:                                    叠加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按《地下结构抗震设计标准》GBT 51336-2018设计: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地下室侧土约束施加方式:                                顶板双向弹簧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按反应位移法计算地下结构的地震作用: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荷载组合 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采用自定义组合: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使用建模自定义组合模板: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结构重要性系数:    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执行《建筑结构可靠性设计统一标准》: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刚重比按1.3恒+1.5活计算: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恒载分项系数:                                          1.30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活载分项系数:    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活荷载组合值系数: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活荷载频遇值系数:                                      0.60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活荷载准永久值系数:      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考虑结构设计使用年限的活荷载调整系数: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风荷载分项系数:  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风荷载组合值系数:                                      0.60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风荷载频遇值系数:    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风荷载是否参与地震组合: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重力荷载分项系数:                                      1.30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水平地震力分项系数:                                    1.40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楼层属性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   标准层3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  标准层2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标准层1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塔属性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塔号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结构体系:                                              框架结构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结构X向基本周期（秒）:                                 0.27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结构Y向基本周期（秒）:                                 0.24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水平风荷载体型分段数: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最高层号    挡风系数    迎风面系数    背风面系数    侧风面系数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1         3        1.00         1.00          -2.00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调整分段数: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   起始层号    终止层号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0.2V0调整时楼层剪力最小倍数: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0.2V0调整时各层框架剪力最大值的倍数:                   1.50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各层质量、质心坐标，层质量比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质心X       质心Y       质心Z       恒载质量    活载质量    活载质量   附加质量     质量比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(m)         (m)         (m)          (t)         (t)     (不折减)(t)    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3      1      22.229      6.765       5.250         6.1         0.7         1.4         0.0        0.64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22.229      6.775       3.900        10.4         0.2         0.4         0.0        1.86  质量比&gt;1.5 不满足《高规》3.5.6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1      1      22.229      6.776       0.000         5.5         0.2         0.4         0.0        1.00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合计             --          --          --          22.0         1.1         2.2 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活载总质量 (t):             1.125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恒载总质量 (t):            22.030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附加总质量 (t):             0.000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结构总质量 (t):            23.155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恒载产生的总质量包括结构自重和外加恒载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活载质量 = 活荷载重力荷载代表值系数*活载等效质量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总质量 = 恒载质量+活载质量+附加质量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各层构件数量、构件材料和层高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梁数    柱数    支撑数    墙数      层高(m)    累计高度(m)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3      1        62       8         0       0       1.350        6.750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2      1         4       8         0       0       3.900        5.400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1      1         6       8         0       0       1.500        1.500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保护层：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梁保护层(mm)       柱保护层(mm)       墙保护层(mm)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    20                 20                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   20                 20                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 20                 20                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混凝土构件：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梁数             柱数           支撑数             墙数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(混凝土/主筋)    (混凝土/主筋)    (混凝土/主筋)    (混凝土/主筋)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4(C30/360)       4(C30/360)         ---              ---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4(C30/360)       4(C30/360)         ---              ---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钢构件：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梁数             柱数           支撑数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(钢号)           (钢号)          (钢号)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 62(235)           8(235)         ---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 ---              4(235)         ---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2(235)           4(235)         ---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箍筋（墙分布筋）：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梁数       柱数      支撑数        墙数       边缘构件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(箍筋)     (箍筋)     (箍筋)     (水平/竖向)    (箍筋)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4(360)     4(360)       ---             ---       (270)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4(360)     4(360)       ---             ---       (270)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风荷载信息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风向    顺风外力    顺风剪力    顺风倾覆弯矩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X         5.5         5.5            7.5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Y        30.6        30.6           41.4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X        14.5        20.0           85.4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Y        80.3       110.9          474.0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X         4.1        24.1          121.6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Y        22.9       133.9          674.8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各层刚心、偏心率、相邻层侧移刚度比等计算信息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 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Tower No 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Xstif，Ystif : 刚心的 X，Y 坐标值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Alf          : 层刚性主轴的方向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Xmass，Ymass : 质心的 X，Y 坐标值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Gmass        : 总质量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Eex，Eey     : X，Y 方向的偏心率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Ratx，Raty   : X，Y 方向本层塔侧移刚度与下一层相应塔侧移刚度的比值(剪切刚度)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Ratx1，Raty1 : X，Y 方向本层塔侧移刚度与上一层相应塔侧移刚度70%的比值或上三层平均侧移刚度80%的比值中之较小者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Ratx2，Raty2 : X，Y 方向本层塔侧移刚度与上一层相应塔侧移刚度90%、110%或者150%比值。110%指当本层层高大于相邻上层层高1.5倍时，150%指嵌固层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RJX1，RJY1，RJZ1: 结构总体坐标系中塔的侧移刚度和扭转刚度(剪切刚度)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RJX3，RJY3，RJZ3: 结构总体坐标系中塔的侧移刚度和扭转刚度(地震剪力与地震层间位移的比)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No. 1     Tower No.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Xstif=    22.2288(m)     Ystif=     6.7728(m)     Alf  =     0.0000(Degree)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Xmass=    22.2288(m)     Ymass=     6.7756(m)     Gmass(重力荷载代表值)=     5.9380(    5.7243)(t)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  =     0.0006        Eey  =     0.0000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 =     1.0000        Raty =     1.0000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薄弱层地震剪力放大系数=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Ratx1=     9.4081        Raty1=     8.9856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 = 9.1183E+005(kN/m)  RJY1 = 2.0268E+006(kN/m)  RJZ1 = 0.0000E+000(kN/m)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 = 2.3761E+005(kN/m)  RJY3 = 2.7730E+005(kN/m)  RJZ3 = 1.3671E+007(kN*m/Rad)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No. 2     Tower No.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Xstif=    22.2288(m)     Ystif=     6.7727(m)     Alf  =     0.0000(Degree)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Xmass=    22.2288(m)     Ymass=     6.7753(m)     Gmass(重力荷载代表值)=    10.8197(   10.6231)(t)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  =     0.0006        Eey  =     0.0000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 =     0.0651        Raty =     0.0383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薄弱层地震剪力放大系数=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Ratx1=     1.1358        Raty1=     1.0710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 = 5.9364E+004(kN/m)  RJY1 = 7.7618E+004(kN/m)  RJZ1 = 0.0000E+000(kN/m)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 = 2.7966E+004(kN/m)  RJY3 = 3.3057E+004(kN/m)  RJZ3 = 8.0526E+005(kN*m/Rad)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No. 3     Tower No.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Xstif=    22.2288(m)     Ystif=     6.7653(m)     Alf  =     0.0000(Degree)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Xmass=    22.2288(m)     Ymass=     6.7653(m)     Gmass(重力荷载代表值)=     7.5216(    6.8072)(t)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  =     0.0000        Eey  =     0.0000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 =     1.2059        Raty =     1.1575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薄弱层地震剪力放大系数=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Ratx1=     1.0000        Raty1=     1.0000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 = 7.1585E+004(kN/m)  RJY1 = 8.9839E+004(kN/m)  RJZ1 = 0.0000E+000(kN/m)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 = 3.5175E+004(kN/m)  RJY3 = 4.4094E+004(kN/m)  RJZ3 = 1.7231E+007(kN*m/Rad)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X方向最小刚度比:  1.0000(3层1塔)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Y方向最小刚度比:  1.0000(3层1塔)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结构整体抗倾覆验算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抗倾覆力矩Mr     倾覆力矩Mov    比值Mr/Mov    零应力区(%)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层号：1   塔号：1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X向风        1.499E+003       1.084E+002         13.83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Y向风        2.462E+002       6.024E+002          0.41       100.00      &gt;15% 不满足《高规》12.1.7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X地震        1.470E+003       6.842E+001         21.49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Y地震        2.415E+002       6.712E+001          3.60         0.00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地震: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层号   塔号       X向刚度     Y向刚度       层高     上部重量       X刚重比     Y刚重比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1      1      2.376E+005  2.773E+005      1.500         296      1204.736    1405.964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2      1      2.797E+004  3.306E+004      3.900         224       487.470     576.222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3      1      3.518E+004  4.409E+004      1.350          93       509.969     639.282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该结构刚重比Di*Hi/Gi大于5，能够通过《高钢规》6.1.7条的整体稳定验算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风荷载: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层号   塔号       X向刚度     Y向刚度       层高     上部重量       X刚重比     Y刚重比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1      1      2.741E+005  3.326E+005      1.500         296      1389.848    1686.128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2      1      2.932E+004  4.012E+004      3.900         224       510.996     699.282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3      1      2.356E+004  2.764E+004      1.350          93       341.625     400.768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该结构刚重比Di*Hi/Gi大于5，能够通过《高钢规》6.1.7条的整体稳定验算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结构抗震验算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风振舒适度验算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塔号：1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按《荷载规范》附录J计算：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X向顺风向顶点最大加速度(m/s2) = 0.255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X向横风向顶点最大加速度(m/s2) = 0.359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Y向顺风向顶点最大加速度(m/s2) = 1.232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Y向横风向顶点最大加速度(m/s2) = 28.414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楼层抗剪承载力验算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Ratio_X,Ratio_Y: 表示本层与上一层的承载力之比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X向承载力    Y向承载力   Ratio_X    Ratio_Y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1.0004E+003  1.3375E+003    1.00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7.5364E+002  1.0908E+003    0.75       0.82     薄弱层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1.1267E+003  3.7879E+003    1.49       3.47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周期、地震力与振型输出文件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考虑扭转耦联时的振动周期(秒)、X,Y 方向的平动系数、扭转系数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 周期      转角       平动系数(X+Y)     扭转系数(Z)(强制刚性楼板模型)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0.1765    -0.00      1.00(1.00+0.00)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0.1619    90.00      1.00(0.00+1.00)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0.1441     0.00      0.00(0.00+0.00)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4     0.0322     0.00      1.00(1.00+0.00)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5     0.0269    90.00      1.00(0.00+1.00)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6     0.0169     0.00      0.00(0.00+0.00)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7     0.0148    -0.00      1.00(1.00+0.00)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8     0.0135    90.00      1.00(0.00+1.00)      0.00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地震作用最大的方向 = -0.000°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 周期      转角       平动系数(X+Y)     扭转系数(Z)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0.1767    -0.00      1.00(1.00+0.00)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0.1653    90.00      1.00(0.00+1.00)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0.1525     0.00      0.01(0.00+0.01)      0.99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4     0.1182    90.00      1.00(0.00+1.00)      -0.00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5     0.0691     0.00      0.49(0.35+0.14)      0.51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6     0.0538     0.00      0.85(0.04+0.81)      0.15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7     0.0533     0.00      1.00(1.00+0.00)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8     0.0531    90.00      1.00(0.00+1.00)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9     0.0428     0.00      0.61(0.55+0.06)      0.39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10     0.0323    90.00      1.00(0.01+0.99)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11     0.0276    90.00      1.00(1.00+0.00)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12     0.0260    90.00      1.00(1.00+0.00)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13     0.0253     0.00      0.94(0.10+0.84)      0.06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14     0.0245     0.00      1.00(1.00+0.00)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15     0.0224     0.00      0.93(0.84+0.09)      0.07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16     0.0203    90.00      1.00(0.00+1.00)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17     0.0183    90.00      1.00(0.00+1.00)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18     0.0183     0.00      1.00(0.00+1.00)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19     0.0177    90.00      1.00(0.00+1.00)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20     0.0173   180.00      1.00(1.00+0.00)      0.00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(Z向扭转质量系数只在强制刚性板下有意义，对于非强制刚性板下的计算结果仅供参考)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X向平动质量系数%(sum)   Y向平动质量系数%(sum)   Z向扭转质量系数%(sum)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78.30( 78.30)            0.00(  0.00)            0.00(  0.00)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    0.00( 78.30)           76.66( 76.66)            0.00(  0.00)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    0.00( 78.30)            0.00( 76.66)            1.11(  1.11)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4         0.00( 78.30)            1.70( 78.36)            0.00(  1.11)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5         0.00( 78.30)            0.00( 78.36)           41.71( 42.81)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6         0.00( 78.30)            0.00( 78.36)            0.14( 42.95)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7         1.44( 79.74)            0.00( 78.36)            0.00( 42.96)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8         0.00( 79.74)            2.00( 80.36)            0.00( 42.96)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9         0.00( 79.74)            0.00( 80.36)           31.50( 74.46)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10         0.00( 79.74)            0.10( 80.46)            0.00( 74.46)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11         0.00( 79.74)            0.00( 80.46)            0.00( 74.46)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12         0.00( 79.74)            0.00( 80.46)            0.00( 74.46)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13         0.00( 79.74)            0.00( 80.46)            0.30( 74.76)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14         1.84( 81.58)            0.00( 80.46)            0.00( 74.76)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15         0.00( 81.58)            0.00( 80.46)            0.27( 75.03)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16         0.00( 81.58)            0.56( 81.02)            0.00( 75.03)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17         0.00( 81.58)            0.00( 81.02)            0.00( 75.03)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18         0.00( 81.58)            0.00( 81.02)            0.00( 75.03)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19         0.00( 81.58)           15.07( 96.08)            0.00( 75.03)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20        15.63( 97.21)            0.00( 96.08)            0.00( 75.03)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X向平动振型参与质量系数总计:    97.21%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Y向平动振型参与质量系数总计:    96.08%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第1扭转周期(0.1441)/第1平动周期(0.1765) = 0.82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地震作用最大的方向 = 0.000°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振型号       阻尼比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1         0.050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2         0.050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3         0.050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4         0.050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5         0.050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6         0.050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7         0.050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8         0.050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9         0.050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10         0.050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11         0.050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12         0.050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13         0.050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14         0.050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15         0.050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16         0.050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17         0.050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18         0.050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19         0.050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20         0.050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各层 X 方向的作用力(CQC)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Tower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Fx       : X 向地震作用下结构的地震反应力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Vx       : X 向地震作用下结构的楼层剪力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Mx       : X 向地震作用下结构的弯矩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Static Fx: 静力法 X 向的地震力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 Tower        Fx           Vx (分塔剪重比)      Mx        Static Fx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(kN)         (kN)                 (kN-m)         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    1          6.75         6.75( 9.913%)         9.11          6.73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    1          7.97        14.65( 8.406%)        66.21          8.41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1          1.92        15.20( 6.567%)        88.89          1.26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抗震规范(5.2.5)条要求的X向楼层最小剪重比 =   1.67%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各层 Y 方向的作用力(CQC)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Tower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Fy       : Y 向地震作用下结构的地震反应力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Vy       : Y 向地震作用下结构的楼层剪力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My       : Y 向地震作用下结构的弯矩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Static Fy: 静力法 Y 向的地震力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 Tower        Fy           Vy (分塔剪重比)      My        Static Fy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(kN)         (kN)                 (kN-m)         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    1          6.91         6.91(10.158%)         9.33          6.73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    1          7.55        14.38( 8.248%)        65.35          8.41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1          1.89        14.91( 6.441%)        87.60          1.26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抗震规范(5.2.5)条要求的Y向楼层最小剪重比 =   1.67%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各层各塔的规定水平力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X向(KN)         Y向(KN)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3     1             6.7             6.9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2     1             7.9             7.5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1     1             0.6             0.5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9.1        0.0          0.0        0.0        9.1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66.3        0.0          0.0        0.0       66.3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89.1        0.0          0.0        0.0       89.1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9.3        0.0          0.0        0.0        9.3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65.4        0.0          0.0        0.0       65.4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87.8        0.0          0.0        0.0       87.8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规定水平力下框架柱、短肢墙地震倾覆力矩（轴力方式）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9.1        0.0          0.0        0.0        9.1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66.3        0.0          0.0        0.0       66.3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89.1        0.0          0.0        0.0       89.1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9.3        0.0          0.0        0.0        9.3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65.4        0.0          0.0        0.0       65.4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87.8        0.0          0.0        0.0       87.8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规定水平力下框架柱、短肢墙地震倾覆力矩百分比（轴力方式）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规定水平力下框架柱、短肢墙地震倾覆力矩（改进轴力方式）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9.1        0.0          0.0        0.0        9.1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66.3        0.0          0.0        0.0       66.3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89.1        0.0          0.0        0.0       89.1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9.3        0.0          0.0        0.0        9.3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65.4        0.0          0.0        0.0       65.4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87.8        0.0          0.0        0.0       87.8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规定水平力下框架柱、短肢墙地震倾覆力矩百分比（改进轴力方式）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框架柱地震剪力百分比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柱剪力       墙剪力       总剪力      柱剪力百分比      柱剪力与分段基底剪力百分比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  6.7          0.0          6.7        100.00%  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 14.7          0.0         14.7        100.00%  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 15.2          0.0         15.2        100.00%  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  6.9          0.0          6.9        100.00%  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 14.4          0.0         14.4        100.00%  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 14.9          0.0         14.9        100.00%  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框架柱风倾覆力矩百分比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柱力矩     总力矩     柱力矩百分比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  7.5        7.5       100.00%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 85.4       85.4       100.00%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121.6      121.6       100.00%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 41.4       41.4       100.00%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474.0      474.0       100.00%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674.8      674.8       100.00%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框架柱、剪力墙风剪力百分比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柱剪力     墙剪力     其它       总剪力    柱剪力百分比    墙剪力百分比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5.5        0.0        0.0        5.5      100.00%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20.0        0.0        0.0       20.0      100.00%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24.1        0.0        0.0       24.1      100.00%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30.6        0.0        0.0       30.6      100.00%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110.9        0.0        0.0      110.9      100.00%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133.9        0.0        0.0      133.9      100.00%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风荷载外力、层剪力、倾覆力矩统计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层外力F     层剪力V     倾覆力矩M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+WX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3     1          5.5          5.5           7.5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2     1         14.5         20.0          85.4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1     1          4.1         24.1         121.6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-WX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-5.5         -5.5          -7.5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-14.5        -20.0         -85.4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-4.1        -24.1        -121.6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+WY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3     1         30.6         30.6          41.4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2     1         80.3        110.9         474.0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1     1         22.9        133.9         674.8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-WY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-30.6        -30.6         -41.4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-80.3       -110.9        -474.0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-22.9       -133.9        -674.8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地震外力、层剪力、倾覆力矩统计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层外力F     层剪力V     倾覆力矩M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3     1          6.7          6.7           9.1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2     1          8.0         14.7          66.2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1     1          1.9         15.2          88.9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3     1          6.9          6.9           9.3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2     1          7.5         14.4          65.4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1     1          1.9         14.9          87.6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EXMAX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3     1          6.7          6.7           9.1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2     1          8.0         14.7          66.2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1     1          1.9         15.2          88.9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EYMAX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3     1          6.9          6.9           9.3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2     1          7.5         14.4          65.4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1     1          1.9         14.9          87.6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0.2V0调整系数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   位移输出文件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采用强制刚性楼板假定模型计算结果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单位    : mm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Floor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Tower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Jmax    : 最大位移对应的节点号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JmaxD   : 最大层间位移对应的节点号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Max-(Z) : Z方向的节点最大位移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h       : 层高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Max-(X)，Max-(Y)   : X,Y方向的节点最大位移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Ave-(X)，Ave-(Y)   : X,Y方向的层平均位移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Max-Dx ，Max-Dy    : X,Y方向的最大层间位移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Ave-Dx ，Ave-Dy    : X,Y方向的平均层间位移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Ratio-(X),Ratio-(Y): 最大位移与层平均位移的比值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Ratio-Dx,Ratio-Dy  : 最大层间位移与平均层间位移的比值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Max-Dx/h，Max-Dy/h : X,Y方向的最大层间位移角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DxR/Dx,DyR/Dy      : X,Y方向的有害位移角占总位移角的百分比例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Ratio_AX,Ratio_AY  : 本层位移角与上层位移角的1.3倍及上三层平均位移角的1.2倍的比值的大者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X-Disp，Y-Disp，Z-Disp:节点X,Y,Z方向的位移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工况17 === X 方向地震作用下的楼层最大位移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3     1     3000027      0.78     0.78         1350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3000027      0.19     0.19       1/6983      6.19%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2     1     2000008      0.59     0.59         3900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0.52     0.52       1/7444     68.20%    0.72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1     1     1000002      0.06     0.06         1500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1000002      0.06     0.06       1/9999    100.00%    0.26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1/6983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工况18 === X 双向地震作用下的楼层最大位移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3     1     3000027      0.78     0.78         1350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3000027      0.19     0.19       1/6983      6.19%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2     1     2000008      0.59     0.59         3900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0.52     0.52       1/7444     68.20%    0.72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1     1     1000002      0.06     0.06         1500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1000002      0.06     0.06       1/9999    100.00%    0.26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1/6983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工况12 === X+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3     1     3000004      0.79     0.78         1350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3000010      0.19     0.19       1/6941      6.19%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2     1     2000006      0.59     0.59         3900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2000007      0.53     0.52       1/7399     68.20%    0.72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1     1     1000005      0.06     0.06         1500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1000005      0.06     0.06       1/9999    100.00%    0.26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1/6941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工况13 === X-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3     1     3000027      0.79     0.78         1350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3000027      0.19     0.19       1/6940      6.20%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2     1     2000001      0.59     0.59         3900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2000008      0.53     0.52       1/7398     68.20%    0.72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1     1     1000008      0.06     0.06         1500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1000008      0.06     0.06       1/9999    100.00%    0.26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1/6940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工况19 === Y 方向地震作用下的楼层最大位移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3     1     3000027      0.65     0.65         1350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3000016      0.15     0.15       1/8806      0.34%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2     1     2000001      0.50     0.50         3900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0.44     0.44       1/8776     67.79%    0.77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1     1     1000004      0.06     0.06         1500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1000004      0.06     0.06       1/9999    100.00%    0.27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1/8776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工况20 === Y 双向地震作用下的楼层最大位移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3     1     3000016      0.65     0.65         1350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3000028      0.15     0.15       1/8806      0.34%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2     1     2000001      0.50     0.50         3900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2000008      0.44     0.44       1/8776     67.79%    0.77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1     1     1000004      0.06     0.06         1500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1000004      0.06     0.06       1/9999    100.00%    0.27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1/8776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工况14 === Y+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3     1     3000011      0.81     0.65         1350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3000028      0.19     0.15       1/7145      0.34%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2     1     2000007      0.51     0.50         3900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2000008      0.45     0.44       1/8624     67.79%    0.77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1     1     1000002      0.07     0.06         1500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1000002      0.07     0.06       1/9999    100.00%    0.27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1/7145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工况15 === Y-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3     1     3000016      0.81     0.65         1350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3000005      0.19     0.15       1/7145      0.34%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2     1     2000001      0.51     0.50         3900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2000006      0.45     0.44       1/8624     67.79%    0.77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1     1     1000008      0.07     0.06         1500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1000008      0.07     0.06       1/9999    100.00%    0.27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1/7145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工况21 === 最不利地震方向 -2.82834E-010 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3     1     3000027      0.78     0.78         1350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3000027      0.19     0.19       1/6983      6.19%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2     1     2000008      0.59     0.59         3900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0.52     0.52       1/7444     68.20%    0.72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1     1     1000002      0.06     0.06         1500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1000002      0.06     0.06       1/9999    100.00%    0.26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1/6983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工况22 === 最不利地震方向 90 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3     1     3000027      0.65     0.65         1350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3000016      0.15     0.15       1/8806      0.34%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2     1     2000001      0.50     0.50         3900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0.44     0.44       1/8776     67.79%    0.77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1     1     1000004      0.06     0.06         1500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1000004      0.06     0.06       1/9999    100.00%    0.27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1/8776  (2层1塔)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 === +X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3     1     3000016      1.03     1.03        1.00         1350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3000010      0.26     0.24        1.00       1/5221      0.56%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2     1     2000001      0.77     0.77        1.00         3900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0.68     0.68        1.00       1/5711     66.50%    0.77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1     1     1000002      0.11     0.10        1.12         1500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1000002      0.11     0.10        1.00       1/9999    100.00%    0.28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1/5221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1.12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工况3 === -X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3     1     3000016      1.03     1.03        1.00         1350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3000010      0.26     0.24        1.00       1/5221      0.56%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2     1     2000001      0.77     0.77        1.00         3900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0.68     0.68        1.00       1/5711     66.50%    0.77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1     1     1000002      0.11     0.10        1.12         1500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1000002      0.11     0.10        1.00       1/9999    100.00%    0.28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1/5221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1.12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工况4 === +Y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3     1     3000016      6.18     5.07        1.22         1350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3000016      1.37     1.10        1.25       1/ 985     13.66%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2     1     2000006      3.14     3.14        1.00         3900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2000006      2.77     2.77        1.00       1/1410     62.15%    0.66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1     1     1000004      0.55     0.46        1.20         1500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1000004      0.55     0.46        1.20       1/2704    100.00%    0.29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1/985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1.22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1.25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工况5 === -Y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3     1     3000016      6.18     5.07        1.22         1350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3000016      1.37     1.10        1.25       1/ 985     13.66%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2     1     2000006      3.14     3.14        1.00         3900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2000006      2.77     2.77        1.00       1/1410     62.15%    0.66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1     1     1000004      0.55     0.46        1.20         1500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1000004      0.55     0.46        1.20       1/2704    100.00%    0.29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1/985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1.22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1.25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工况16 === 竖向恒载作用下的楼层最大位移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  Max-(Z)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3000012        -1.19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2000008        -0.03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1000006        -0.01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 === 竖向活载作用下的楼层最大位移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  Max-(Z)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3000012        -0.36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2000008        -0.00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1000006        -0.00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工况6 === X 方向规定水平力作用下的楼层最大位移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3     1     3000027      0.78     0.78        1.00         1350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3000027      0.19     0.19        1.00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2     1     2000001      0.59     0.59        1.00         3900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2000001      0.52     0.52        1.00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1     1     1000002      0.06     0.06        1.00         1500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1000002      0.06     0.06        1.00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1.00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工况7 === X+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3     1     3000004      0.79     0.78        1.01         1350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3000004      0.20     0.19        1.00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2     1     2000007      0.59     0.59        1.01         3900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2000006      0.53     0.52        1.00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1     1     1000005      0.06     0.06        1.01         1500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1000005      0.06     0.06        1.00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1.01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工况8 === X-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3     1     3000015      0.79     0.78        1.01         1350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3000027      0.20     0.19        1.00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2     1     2000001      0.59     0.59        1.01         3900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2000008      0.53     0.52        1.00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1     1     1000002      0.06     0.06        1.01         1500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1000002      0.06     0.06        1.00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1.01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工况9 === Y 方向规定水平力作用下的楼层最大位移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3     1     3000027      0.65     0.65        1.00         1350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3000027      0.15     0.15        1.00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2     1     2000001      0.50     0.50        1.00         3900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2000008      0.45     0.45        1.00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1     1     1000007      0.06     0.06        1.00         1500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1000007      0.06     0.06        1.00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1.00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1.00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工况10 === Y+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3     1     3000011      0.81     0.65        1.24         1350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3000028      0.19     0.15        1.00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2     1     2000008      0.51     0.50        1.02         3900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2000008      0.45     0.45        1.00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1     1     1000002      0.07     0.06        1.24         1500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1000002      0.07     0.06        1.00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1.24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1.00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工况11 === Y-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3     1     3000016      0.81     0.65        1.24         1350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3000005      0.19     0.15        1.00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2     1     2000006      0.51     0.50        1.02         3900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2000006      0.45     0.45        1.00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1     1     1000008      0.07     0.06        1.24         1500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1000008      0.07     0.06        1.00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1.24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1.00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23816" w:h="16842" w:orient="landscape"/>
      <w:pgMar w:top="1803" w:right="1440" w:bottom="1803" w:left="1440" w:header="851" w:footer="992" w:gutter="0"/>
      <w:cols w:equalWidth="0" w:num="2">
        <w:col w:w="10255" w:space="425"/>
        <w:col w:w="1025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xMDcxYzlmNDY5ZWUxMDNiYjA1MmZhODAyYWU5NDIifQ=="/>
  </w:docVars>
  <w:rsids>
    <w:rsidRoot w:val="0B082728"/>
    <w:rsid w:val="0B082728"/>
    <w:rsid w:val="1D155DE7"/>
    <w:rsid w:val="25EA4D74"/>
    <w:rsid w:val="268C34E9"/>
    <w:rsid w:val="2AC8515D"/>
    <w:rsid w:val="31AD0095"/>
    <w:rsid w:val="451D596F"/>
    <w:rsid w:val="45C220F8"/>
    <w:rsid w:val="4647354E"/>
    <w:rsid w:val="51365CF4"/>
    <w:rsid w:val="54C5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9825</Words>
  <Characters>23430</Characters>
  <Lines>0</Lines>
  <Paragraphs>0</Paragraphs>
  <TotalTime>1</TotalTime>
  <ScaleCrop>false</ScaleCrop>
  <LinksUpToDate>false</LinksUpToDate>
  <CharactersWithSpaces>48673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2021-06-19T11:32:00Z</dcterms:created>
  <dc:creator>123456</dc:creator>
  <cp:lastModifiedBy>foojalee</cp:lastModifiedBy>
  <dcterms:modified xsi:type="dcterms:W3CDTF">2023-04-07T09:49:02Z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E61FA3F0330D433AA3BCFD148D7A709A</vt:lpwstr>
  </property>
</Properties>
</file>